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 w:after="120" w:afterLines="50" w:line="4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0"/>
          <w:szCs w:val="30"/>
          <w:highlight w:val="none"/>
          <w:shd w:val="clear" w:color="auto" w:fill="auto"/>
          <w:lang w:eastAsia="zh-CN"/>
        </w:rPr>
        <w:t>安徽医科大学附属口腔医院2019年院本部保洁服务项目</w:t>
      </w:r>
    </w:p>
    <w:p>
      <w:pPr>
        <w:widowControl/>
        <w:spacing w:before="120" w:beforeLines="50" w:after="120" w:afterLines="50" w:line="400" w:lineRule="exact"/>
        <w:jc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0"/>
          <w:szCs w:val="30"/>
          <w:highlight w:val="none"/>
          <w:shd w:val="clear" w:color="auto" w:fill="auto"/>
        </w:rPr>
        <w:t>招标公告</w:t>
      </w:r>
    </w:p>
    <w:p>
      <w:pPr>
        <w:widowControl/>
        <w:spacing w:line="360" w:lineRule="auto"/>
        <w:ind w:firstLine="42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安徽安天利信工程管理股份有限公司受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安徽医科大学附属口腔医院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委托，现对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“安徽医科大学附属口腔医院2019年院本部保洁服务项目（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项目编号：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19AT0115702163）”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进行公开招标，欢迎具备资格的国内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投标人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参加投标。</w:t>
      </w:r>
    </w:p>
    <w:p>
      <w:pPr>
        <w:pStyle w:val="2"/>
        <w:widowControl/>
        <w:adjustRightInd w:val="0"/>
        <w:snapToGrid w:val="0"/>
        <w:spacing w:before="48" w:beforeLines="20" w:after="48" w:afterLines="20" w:line="360" w:lineRule="auto"/>
        <w:ind w:firstLine="482" w:firstLineChars="200"/>
        <w:jc w:val="left"/>
        <w:rPr>
          <w:rStyle w:val="11"/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highlight w:val="none"/>
          <w:shd w:val="clear" w:color="auto" w:fill="auto"/>
        </w:rPr>
      </w:pPr>
      <w:bookmarkStart w:id="0" w:name="_Toc152045513"/>
      <w:bookmarkStart w:id="1" w:name="_Toc179632529"/>
      <w:bookmarkStart w:id="2" w:name="_Toc371415887"/>
      <w:bookmarkStart w:id="3" w:name="_Toc152042289"/>
      <w:bookmarkStart w:id="4" w:name="_Toc342297579"/>
      <w:bookmarkStart w:id="5" w:name="_Toc466024490"/>
      <w:bookmarkStart w:id="6" w:name="_Toc144974481"/>
      <w:bookmarkStart w:id="7" w:name="_Toc455587206"/>
      <w:bookmarkStart w:id="8" w:name="_Toc455587022"/>
      <w:bookmarkStart w:id="9" w:name="_Toc342296122"/>
      <w:bookmarkStart w:id="10" w:name="_Toc445554670"/>
      <w:bookmarkStart w:id="11" w:name="_Toc241459597"/>
      <w:r>
        <w:rPr>
          <w:rStyle w:val="11"/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highlight w:val="none"/>
          <w:shd w:val="clear" w:color="auto" w:fill="auto"/>
        </w:rPr>
        <w:t>一、项目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Style w:val="11"/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highlight w:val="none"/>
          <w:shd w:val="clear" w:color="auto" w:fill="auto"/>
        </w:rPr>
        <w:t>名称及内容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</w:pPr>
      <w:bookmarkStart w:id="12" w:name="_Toc241459598"/>
      <w:bookmarkStart w:id="13" w:name="_Toc179632530"/>
      <w:bookmarkStart w:id="14" w:name="_Toc152045514"/>
      <w:bookmarkStart w:id="15" w:name="_Toc144974482"/>
      <w:bookmarkStart w:id="16" w:name="_Toc152042290"/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项目编号：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19AT0115702163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项目名称：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安徽医科大学附属口腔医院2019年院本部保洁服务项目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val="en-US" w:eastAsia="zh-CN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.招标人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安徽医科大学附属口腔医院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招标类别：服务类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t>5.资金来源：自筹资金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项目范围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院本部医疗区、行政办公区及公共区域内保洁服务（主要包含洗衣、医疗固废收集转运、保洁、绿化等内容）。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项目地点：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院本部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val="en-US" w:eastAsia="zh-CN"/>
        </w:rPr>
        <w:t>8.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包别划分：共分为1个包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val="en-US" w:eastAsia="zh-CN"/>
        </w:rPr>
        <w:t>服务期限：合同经营期限为三年，采取“2+1”模式，即首签合同期限为两年，两年经营期满经考核合格的，经协商后可续签后一年合同，否则予以终止。</w:t>
      </w:r>
    </w:p>
    <w:p>
      <w:pPr>
        <w:pStyle w:val="2"/>
        <w:widowControl/>
        <w:adjustRightInd w:val="0"/>
        <w:snapToGrid w:val="0"/>
        <w:spacing w:before="48" w:beforeLines="20" w:after="48" w:afterLines="20" w:line="360" w:lineRule="auto"/>
        <w:ind w:firstLine="482" w:firstLineChars="200"/>
        <w:jc w:val="left"/>
        <w:rPr>
          <w:rStyle w:val="11"/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highlight w:val="none"/>
          <w:shd w:val="clear" w:color="auto" w:fill="auto"/>
        </w:rPr>
      </w:pPr>
      <w:bookmarkStart w:id="17" w:name="_Toc371415888"/>
      <w:bookmarkStart w:id="18" w:name="_Toc466024491"/>
      <w:bookmarkStart w:id="19" w:name="_Toc445554671"/>
      <w:bookmarkStart w:id="20" w:name="_Toc455587207"/>
      <w:bookmarkStart w:id="21" w:name="_Toc342297580"/>
      <w:bookmarkStart w:id="22" w:name="_Toc455587023"/>
      <w:bookmarkStart w:id="23" w:name="_Toc342296123"/>
      <w:r>
        <w:rPr>
          <w:rStyle w:val="11"/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highlight w:val="none"/>
          <w:shd w:val="clear" w:color="auto" w:fill="auto"/>
        </w:rPr>
        <w:t>二、投标人资格要求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t>1.投标人须具有独立的法人资格；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t>2.投标人须具有近三年（2016年5月1日至今，以合同签订时间为准）管理过（含在管）三级及以上医院物业或保洁服务项目业绩1个；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t>3.本项目不接受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sym w:font="Wingdings 2" w:char="0052"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t>/ 接受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t xml:space="preserve">联合体投标。                                                  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t>4.法律法规规定的其他情形。</w:t>
      </w:r>
    </w:p>
    <w:p>
      <w:pPr>
        <w:pStyle w:val="2"/>
        <w:widowControl/>
        <w:adjustRightInd w:val="0"/>
        <w:snapToGrid w:val="0"/>
        <w:spacing w:before="48" w:beforeLines="20" w:after="48" w:afterLines="20" w:line="360" w:lineRule="auto"/>
        <w:ind w:firstLine="482" w:firstLineChars="200"/>
        <w:jc w:val="left"/>
        <w:rPr>
          <w:rStyle w:val="11"/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highlight w:val="none"/>
          <w:shd w:val="clear" w:color="auto" w:fill="auto"/>
        </w:rPr>
      </w:pPr>
      <w:bookmarkStart w:id="24" w:name="_Toc152042291"/>
      <w:bookmarkStart w:id="25" w:name="_Toc144974483"/>
      <w:bookmarkStart w:id="26" w:name="_Toc371415890"/>
      <w:bookmarkStart w:id="27" w:name="_Toc455587208"/>
      <w:bookmarkStart w:id="28" w:name="_Toc466024492"/>
      <w:bookmarkStart w:id="29" w:name="_Toc241459600"/>
      <w:bookmarkStart w:id="30" w:name="_Toc342296125"/>
      <w:bookmarkStart w:id="31" w:name="_Toc445554672"/>
      <w:bookmarkStart w:id="32" w:name="_Toc152045515"/>
      <w:bookmarkStart w:id="33" w:name="_Toc455587024"/>
      <w:bookmarkStart w:id="34" w:name="_Toc179632531"/>
      <w:bookmarkStart w:id="35" w:name="_Toc342297582"/>
      <w:r>
        <w:rPr>
          <w:rStyle w:val="11"/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highlight w:val="none"/>
          <w:shd w:val="clear" w:color="auto" w:fill="auto"/>
        </w:rPr>
        <w:t>三、报名及招标文件发售办法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报名及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招标文件发售时间：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  <w:lang w:val="en-US" w:eastAsia="zh-CN"/>
        </w:rPr>
        <w:t>2019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  <w:lang w:val="en-US" w:eastAsia="zh-CN"/>
        </w:rPr>
        <w:t xml:space="preserve">31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日上午09:00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（北京时间，下同）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至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  <w:lang w:val="en-US" w:eastAsia="zh-CN"/>
        </w:rPr>
        <w:t>2019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  <w:lang w:val="en-US" w:eastAsia="zh-CN"/>
        </w:rPr>
        <w:t xml:space="preserve">6 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日下午17:00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</w:rPr>
        <w:t>（北京时间，法定节假日除外）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.报名方式：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网上报名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凡有意参加本项目投标人，需在信e采电子交易系统（www.ahbidding.com）进行企业免费注册，具体操作参见《信e采—企业注册通知公告》。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并按招标公告要求上传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所需全部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电子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材料，致电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0551-63736785（13696515854）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且将附表报名表按邮件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swchen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@ahbidding.com发给工作人员审核报名材料。报名材料通过审核后即为报名成功。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.获取招标文件方式：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线上报名的投标人根据信e采系统提示，可进行线上购买招标文件；投标人须在招标公告规定的时间内完成线上注册---注册资料审核—报名资料审核（如有）--网上报名缴费----系统自动生成招标文件购买）---完成报名手续---投标人下载招标文件。（只能开具电子版增值税普通发票）。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网上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报名时所需材料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</w:rPr>
        <w:t>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1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申请表（格式见附表）；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针对本招标项目的法人授权委托书或企业介绍信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val="en-US" w:eastAsia="zh-CN"/>
        </w:rPr>
        <w:t>盖章扫描件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3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被介绍人或被授权人身份证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val="en-US" w:eastAsia="zh-CN"/>
        </w:rPr>
        <w:t>盖章扫描件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；</w:t>
      </w:r>
    </w:p>
    <w:p>
      <w:pPr>
        <w:adjustRightInd w:val="0"/>
        <w:snapToGrid w:val="0"/>
        <w:spacing w:before="96" w:beforeLines="40" w:after="96" w:afterLines="40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4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投标人须提供</w:t>
      </w:r>
      <w:r>
        <w:rPr>
          <w:rFonts w:hint="eastAsia" w:ascii="宋体" w:hAnsi="宋体" w:eastAsia="宋体" w:cs="宋体"/>
          <w:bCs/>
          <w:kern w:val="0"/>
          <w:sz w:val="24"/>
          <w:szCs w:val="20"/>
          <w:highlight w:val="none"/>
        </w:rPr>
        <w:t>企业营业执照、企业（国、地）税务登记证、企业组织机构代码证（或提供统一社会代码的营业执照）、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0"/>
          <w:highlight w:val="none"/>
        </w:rPr>
        <w:t>企业开户许可证</w:t>
      </w:r>
      <w:r>
        <w:rPr>
          <w:rFonts w:hint="eastAsia" w:ascii="宋体" w:hAnsi="宋体" w:eastAsia="宋体" w:cs="宋体"/>
          <w:b/>
          <w:bCs/>
          <w:kern w:val="0"/>
          <w:sz w:val="24"/>
          <w:szCs w:val="20"/>
          <w:highlight w:val="none"/>
          <w:lang w:val="en-US" w:eastAsia="zh-CN"/>
        </w:rPr>
        <w:t>盖章扫描件</w:t>
      </w:r>
      <w:r>
        <w:rPr>
          <w:rFonts w:hint="eastAsia" w:ascii="宋体" w:hAnsi="宋体" w:eastAsia="宋体" w:cs="宋体"/>
          <w:kern w:val="0"/>
          <w:sz w:val="24"/>
          <w:szCs w:val="20"/>
          <w:highlight w:val="none"/>
        </w:rPr>
        <w:t>；</w:t>
      </w:r>
    </w:p>
    <w:p>
      <w:pPr>
        <w:adjustRightInd w:val="0"/>
        <w:snapToGrid w:val="0"/>
        <w:spacing w:before="96" w:beforeLines="40" w:after="96" w:afterLines="40"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0"/>
          <w:highlight w:val="none"/>
          <w:lang w:val="en-US" w:eastAsia="zh-CN"/>
        </w:rPr>
        <w:t>5.投标人须提供近三年（2016年5月1日至今，以合同签订时间为准）管理过（含在管）三级及以上医院物业或保洁服务项目业绩合同盖章扫描件1份。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五、开标时间及地点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1.开标时间：同投标文件递交的截止时间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2.开标地点：同投标文件递交地点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</w:pPr>
      <w:bookmarkStart w:id="36" w:name="_Toc460226981"/>
      <w:bookmarkStart w:id="37" w:name="_Toc460660054"/>
      <w:bookmarkStart w:id="38" w:name="_Toc460226712"/>
      <w:bookmarkStart w:id="39" w:name="_Toc496630936"/>
      <w:bookmarkStart w:id="40" w:name="_Toc496695602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六、</w:t>
      </w:r>
      <w:bookmarkEnd w:id="36"/>
      <w:bookmarkEnd w:id="37"/>
      <w:bookmarkEnd w:id="38"/>
      <w:bookmarkEnd w:id="39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投标文件递交</w:t>
      </w:r>
      <w:bookmarkEnd w:id="4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截止时间及地点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1.投标文件递交截止时间：2019年6月25日13时30分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2.投标文件递交地点：安徽省合肥市祁门路1779号安徽国贸大厦4楼402室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、联系方法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36" w:firstLineChars="182"/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招标代理机构：安徽安天利信工程管理股份有限公司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36" w:firstLineChars="182"/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地址：安徽省合肥市祁门路1779号安徽国贸大厦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highlight w:val="none"/>
          <w:u w:val="none"/>
          <w:shd w:val="clear" w:color="auto" w:fill="auto"/>
          <w:lang w:val="en-US" w:eastAsia="zh-CN"/>
        </w:rPr>
        <w:t>606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highlight w:val="none"/>
          <w:shd w:val="clear" w:color="auto" w:fill="auto"/>
        </w:rPr>
        <w:t>室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36" w:firstLineChars="182"/>
        <w:jc w:val="left"/>
        <w:rPr>
          <w:rFonts w:hint="default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联系人：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none"/>
          <w:shd w:val="clear" w:color="auto" w:fill="auto"/>
          <w:lang w:val="en-US" w:eastAsia="zh-CN"/>
        </w:rPr>
        <w:t>陈先生、葛先生、沈先生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36" w:firstLineChars="182"/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电话：05551-63736785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13696515854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shd w:val="clear" w:color="auto" w:fill="auto"/>
          <w:lang w:eastAsia="zh-CN"/>
        </w:rPr>
        <w:t>）、0551-63735961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36" w:firstLineChars="182"/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none"/>
          <w:shd w:val="clear" w:color="auto" w:fill="auto"/>
        </w:rPr>
        <w:t>电子邮箱地址：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none"/>
          <w:shd w:val="clear" w:color="auto" w:fill="auto"/>
          <w:lang w:val="en-US" w:eastAsia="zh-CN"/>
        </w:rPr>
        <w:t>swchen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18"/>
          <w:highlight w:val="none"/>
          <w:u w:val="none"/>
          <w:shd w:val="clear" w:color="auto" w:fill="auto"/>
        </w:rPr>
        <w:t>@ahbidding.com</w:t>
      </w:r>
    </w:p>
    <w:p>
      <w:pPr>
        <w:tabs>
          <w:tab w:val="left" w:pos="2842"/>
        </w:tabs>
        <w:autoSpaceDE w:val="0"/>
        <w:autoSpaceDN w:val="0"/>
        <w:adjustRightInd w:val="0"/>
        <w:spacing w:line="360" w:lineRule="auto"/>
        <w:ind w:firstLine="436" w:firstLineChars="181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18"/>
          <w:highlight w:val="none"/>
          <w:shd w:val="clear" w:color="auto" w:fill="auto"/>
        </w:rPr>
        <w:t>、其他事项说明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highlight w:val="none"/>
          <w:u w:val="none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1</w:t>
      </w:r>
      <w:r>
        <w:rPr>
          <w:rStyle w:val="9"/>
          <w:rFonts w:hint="eastAsia" w:asci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.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报名时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招标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代理机构仅对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线上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报名材料进行审核，最终资格审查是否合格由评审委员会根据资格审查文件或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招标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</w:rPr>
        <w:t>文件规定判定。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温馨提示：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完成企业注册并通过审核后（审核期一般为三个工作日），可以通过互联网登录“信e采电子交易系统”，明确参加项目及包段，在线缴纳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文件费用后，下载文件及相关附件（含澄清、答疑及补充通知等文件，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/代理机构不再另行通知，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应及时关注、查阅信e采电子交易平台发布的上述相关内容，否则造成的后果自负）。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用户注册成功后如需要变更初始注册信息的，应及时在信e采申请变更（信e采技术人员联系电话：0551-63735952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  <w:lang w:val="en-US" w:eastAsia="zh-CN"/>
        </w:rPr>
        <w:t>、63736302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），如因未及时变更导致不良后果，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责任自负。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因我司新交易平台上线，请各位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务必到信e采交易平台（www.ahbidding.com）免费注册，否则视为报名不成功，一切后果由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t>自负。</w:t>
      </w:r>
    </w:p>
    <w:p>
      <w:pPr>
        <w:spacing w:line="360" w:lineRule="auto"/>
        <w:jc w:val="center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0"/>
          <w:highlight w:val="none"/>
        </w:rPr>
        <w:br w:type="page"/>
      </w:r>
      <w:bookmarkStart w:id="41" w:name="_GoBack"/>
      <w:bookmarkEnd w:id="41"/>
      <w:r>
        <w:rPr>
          <w:rFonts w:hint="eastAsia" w:ascii="黑体" w:hAnsi="宋体" w:eastAsia="黑体"/>
          <w:b/>
          <w:bCs/>
          <w:color w:val="auto"/>
          <w:sz w:val="36"/>
          <w:highlight w:val="none"/>
        </w:rPr>
        <w:t>申请表</w:t>
      </w:r>
    </w:p>
    <w:tbl>
      <w:tblPr>
        <w:tblStyle w:val="7"/>
        <w:tblW w:w="914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5"/>
        <w:gridCol w:w="1495"/>
        <w:gridCol w:w="2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7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投标人名称</w:t>
            </w:r>
          </w:p>
        </w:tc>
        <w:tc>
          <w:tcPr>
            <w:tcW w:w="7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</w:t>
            </w:r>
          </w:p>
        </w:tc>
        <w:tc>
          <w:tcPr>
            <w:tcW w:w="7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524" w:type="dxa"/>
            <w:gridSpan w:val="3"/>
            <w:noWrap w:val="0"/>
            <w:vAlign w:val="top"/>
          </w:tcPr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1、投标人认真填写此表格内容且保持此表所提供的联系人的联系方式（包括电子邮箱）畅通有效；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b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b/>
                <w:color w:val="auto"/>
                <w:sz w:val="24"/>
                <w:szCs w:val="24"/>
                <w:highlight w:val="none"/>
              </w:rPr>
              <w:instrText xml:space="preserve"> HYPERLINK "mailto:</w:instrText>
            </w: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instrText xml:space="preserve">报名成功的投标人请将此报名表WORD发送至邮箱swchen@ahbidding.com</w:instrText>
            </w:r>
            <w:r>
              <w:rPr>
                <w:b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b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10"/>
                <w:rFonts w:hint="eastAsia"/>
                <w:b/>
                <w:color w:val="auto"/>
                <w:sz w:val="24"/>
                <w:szCs w:val="24"/>
                <w:highlight w:val="none"/>
              </w:rPr>
              <w:t>报名成功的</w:t>
            </w: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投标人</w:t>
            </w:r>
            <w:r>
              <w:rPr>
                <w:rStyle w:val="10"/>
                <w:rFonts w:hint="eastAsia"/>
                <w:b/>
                <w:color w:val="auto"/>
                <w:sz w:val="24"/>
                <w:szCs w:val="24"/>
                <w:highlight w:val="none"/>
              </w:rPr>
              <w:t>请将此报名表WORD发送至邮箱</w:t>
            </w: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Style w:val="10"/>
                <w:rFonts w:hint="eastAsia"/>
                <w:b/>
                <w:color w:val="auto"/>
                <w:sz w:val="24"/>
                <w:szCs w:val="24"/>
                <w:highlight w:val="none"/>
              </w:rPr>
              <w:instrText xml:space="preserve"> HYPERLINK "mailto:swchen@ahbidding.com" </w:instrText>
            </w: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10"/>
                <w:rFonts w:hint="eastAsia"/>
                <w:b/>
                <w:color w:val="auto"/>
                <w:sz w:val="24"/>
                <w:szCs w:val="24"/>
                <w:highlight w:val="none"/>
              </w:rPr>
              <w:t>swchen@ahbidding.com</w:t>
            </w: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b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，邮件标题请编辑为：（项目名称），开具工本费发票请将申请表的纳税识别号准确填写，如有填写有误，发票开出概不退换，投标人自行承担一切后果；</w:t>
            </w:r>
          </w:p>
          <w:p>
            <w:pPr>
              <w:pStyle w:val="3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法人或被授权人确认（签字并加盖公章）：</w:t>
            </w:r>
          </w:p>
        </w:tc>
      </w:tr>
    </w:tbl>
    <w:p>
      <w:pPr>
        <w:widowControl/>
        <w:spacing w:line="360" w:lineRule="auto"/>
        <w:rPr>
          <w:rFonts w:ascii="宋体" w:hAnsi="宋体"/>
          <w:b/>
          <w:kern w:val="44"/>
          <w:sz w:val="36"/>
          <w:highlight w:val="none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（备注：表格如不可下载，请以以上格式拟制）</w:t>
      </w:r>
    </w:p>
    <w:p>
      <w:pPr>
        <w:widowControl/>
        <w:spacing w:line="360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beforeLines="0" w:after="260" w:afterLines="0" w:line="415" w:lineRule="auto"/>
      <w:jc w:val="center"/>
      <w:outlineLvl w:val="1"/>
    </w:pPr>
    <w:rPr>
      <w:rFonts w:ascii="Arial" w:hAnsi="Arial" w:eastAsia="黑体"/>
      <w:b/>
      <w:kern w:val="0"/>
      <w:sz w:val="36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Ansi="宋体"/>
      <w:color w:val="000000"/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2 Char Char"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an1396596328</cp:lastModifiedBy>
  <dcterms:modified xsi:type="dcterms:W3CDTF">2019-06-03T01:15:36Z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